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AC" w:rsidRPr="00C816AC" w:rsidRDefault="00C816AC" w:rsidP="00C816AC">
      <w:pPr>
        <w:pStyle w:val="Normaalweb"/>
        <w:rPr>
          <w:b/>
          <w:color w:val="000000"/>
          <w:sz w:val="36"/>
          <w:szCs w:val="36"/>
          <w:u w:val="single"/>
        </w:rPr>
      </w:pPr>
      <w:r w:rsidRPr="00C816AC">
        <w:rPr>
          <w:b/>
          <w:color w:val="000000"/>
          <w:sz w:val="36"/>
          <w:szCs w:val="36"/>
          <w:u w:val="single"/>
        </w:rPr>
        <w:t>INSCHRIJVING ZOMERKAMP 2023 VAN START:</w:t>
      </w:r>
    </w:p>
    <w:p w:rsidR="00C816AC" w:rsidRDefault="00C816AC" w:rsidP="00C816AC">
      <w:pPr>
        <w:pStyle w:val="Normaalweb"/>
        <w:rPr>
          <w:color w:val="000000"/>
          <w:sz w:val="27"/>
          <w:szCs w:val="27"/>
        </w:rPr>
      </w:pPr>
      <w:r>
        <w:rPr>
          <w:color w:val="000000"/>
          <w:sz w:val="27"/>
          <w:szCs w:val="27"/>
        </w:rPr>
        <w:t>Voor de 2023 editie hebben we besloten om terug te keren op vertrouwde grond, na een aantal geslaagde editie</w:t>
      </w:r>
      <w:r>
        <w:rPr>
          <w:color w:val="000000"/>
          <w:sz w:val="27"/>
          <w:szCs w:val="27"/>
        </w:rPr>
        <w:t xml:space="preserve">s </w:t>
      </w:r>
      <w:r>
        <w:rPr>
          <w:color w:val="000000"/>
          <w:sz w:val="27"/>
          <w:szCs w:val="27"/>
        </w:rPr>
        <w:t xml:space="preserve">op andere locaties zullen we dit keer Maria Hout als uitvalsbasis hebben, op kampterrein “DE STROHALM” hopen we er weer een fantastische week van te gaan maken. Op </w:t>
      </w:r>
      <w:hyperlink r:id="rId5" w:history="1">
        <w:r w:rsidRPr="00930C23">
          <w:rPr>
            <w:rStyle w:val="Hyperlink"/>
            <w:sz w:val="27"/>
            <w:szCs w:val="27"/>
          </w:rPr>
          <w:t>www.strohalm-mariahout.nl</w:t>
        </w:r>
      </w:hyperlink>
      <w:r>
        <w:rPr>
          <w:color w:val="000000"/>
          <w:sz w:val="27"/>
          <w:szCs w:val="27"/>
        </w:rPr>
        <w:t xml:space="preserve">  is alle informatie te vinden. </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816AC" w:rsidRPr="00EB1E79" w:rsidTr="00451CF0">
        <w:trPr>
          <w:tblCellSpacing w:w="15" w:type="dxa"/>
        </w:trPr>
        <w:tc>
          <w:tcPr>
            <w:tcW w:w="0" w:type="auto"/>
            <w:vAlign w:val="center"/>
          </w:tcPr>
          <w:p w:rsidR="00C816AC" w:rsidRPr="00EB1E79" w:rsidRDefault="00C816AC" w:rsidP="00451CF0">
            <w:pPr>
              <w:spacing w:after="0" w:line="240" w:lineRule="auto"/>
              <w:rPr>
                <w:rFonts w:ascii="Tahoma" w:eastAsia="Times New Roman" w:hAnsi="Tahoma" w:cs="Tahoma"/>
                <w:color w:val="000000"/>
                <w:sz w:val="18"/>
                <w:szCs w:val="18"/>
                <w:lang w:eastAsia="nl-NL"/>
              </w:rPr>
            </w:pPr>
          </w:p>
        </w:tc>
        <w:tc>
          <w:tcPr>
            <w:tcW w:w="0" w:type="auto"/>
            <w:vAlign w:val="center"/>
          </w:tcPr>
          <w:p w:rsidR="00C816AC" w:rsidRPr="00EB1E79" w:rsidRDefault="00C816AC" w:rsidP="00451CF0">
            <w:pPr>
              <w:spacing w:after="0" w:line="240" w:lineRule="auto"/>
              <w:rPr>
                <w:rFonts w:ascii="Tahoma" w:eastAsia="Times New Roman" w:hAnsi="Tahoma" w:cs="Tahoma"/>
                <w:color w:val="000000"/>
                <w:sz w:val="18"/>
                <w:szCs w:val="18"/>
                <w:lang w:eastAsia="nl-NL"/>
              </w:rPr>
            </w:pPr>
          </w:p>
        </w:tc>
      </w:tr>
      <w:tr w:rsidR="00C816AC" w:rsidRPr="00EB1E79" w:rsidTr="00451CF0">
        <w:trPr>
          <w:tblCellSpacing w:w="15" w:type="dxa"/>
        </w:trPr>
        <w:tc>
          <w:tcPr>
            <w:tcW w:w="0" w:type="auto"/>
            <w:vAlign w:val="center"/>
          </w:tcPr>
          <w:p w:rsidR="00C816AC" w:rsidRPr="00EB1E79" w:rsidRDefault="00C816AC" w:rsidP="00451CF0">
            <w:pPr>
              <w:spacing w:after="0" w:line="240" w:lineRule="auto"/>
              <w:rPr>
                <w:rFonts w:ascii="Tahoma" w:eastAsia="Times New Roman" w:hAnsi="Tahoma" w:cs="Tahoma"/>
                <w:color w:val="000000"/>
                <w:sz w:val="18"/>
                <w:szCs w:val="18"/>
                <w:lang w:eastAsia="nl-NL"/>
              </w:rPr>
            </w:pPr>
          </w:p>
        </w:tc>
        <w:tc>
          <w:tcPr>
            <w:tcW w:w="0" w:type="auto"/>
            <w:vAlign w:val="center"/>
          </w:tcPr>
          <w:p w:rsidR="00C816AC" w:rsidRPr="00EB1E79" w:rsidRDefault="00C816AC" w:rsidP="00451CF0">
            <w:pPr>
              <w:spacing w:after="0" w:line="240" w:lineRule="auto"/>
              <w:rPr>
                <w:rFonts w:ascii="Tahoma" w:eastAsia="Times New Roman" w:hAnsi="Tahoma" w:cs="Tahoma"/>
                <w:color w:val="000000"/>
                <w:sz w:val="18"/>
                <w:szCs w:val="18"/>
                <w:lang w:eastAsia="nl-NL"/>
              </w:rPr>
            </w:pPr>
          </w:p>
        </w:tc>
      </w:tr>
    </w:tbl>
    <w:p w:rsidR="00C816AC" w:rsidRDefault="00C816AC" w:rsidP="00C816AC">
      <w:pPr>
        <w:pStyle w:val="Normaalweb"/>
        <w:rPr>
          <w:color w:val="000000"/>
          <w:sz w:val="27"/>
          <w:szCs w:val="27"/>
        </w:rPr>
      </w:pPr>
      <w:r>
        <w:rPr>
          <w:color w:val="000000"/>
          <w:sz w:val="27"/>
          <w:szCs w:val="27"/>
        </w:rPr>
        <w:t xml:space="preserve">De accommodatie is ingedeeld in verschillende slaapzalen, een centrale plek om te eten en een groot speelveld erbij om ook de </w:t>
      </w:r>
      <w:proofErr w:type="spellStart"/>
      <w:r>
        <w:rPr>
          <w:color w:val="000000"/>
          <w:sz w:val="27"/>
          <w:szCs w:val="27"/>
        </w:rPr>
        <w:t>voetbalskills</w:t>
      </w:r>
      <w:proofErr w:type="spellEnd"/>
      <w:r>
        <w:rPr>
          <w:color w:val="000000"/>
          <w:sz w:val="27"/>
          <w:szCs w:val="27"/>
        </w:rPr>
        <w:t xml:space="preserve"> op niveau te houden in de zomerperiode. Daarnaast zijn er mogelijkheden om tenten bij te plaatsen op de locatie.  In de bosrijke omgeving zijn er volop mogelijkheden om ook het spellen programma goed te kunnen draaien.</w:t>
      </w:r>
    </w:p>
    <w:p w:rsidR="00C816AC" w:rsidRPr="0058331B" w:rsidRDefault="00C816AC" w:rsidP="00C816AC">
      <w:pPr>
        <w:pStyle w:val="Normaalweb"/>
        <w:rPr>
          <w:b/>
          <w:color w:val="000000"/>
          <w:sz w:val="32"/>
          <w:szCs w:val="32"/>
          <w:u w:val="single"/>
        </w:rPr>
      </w:pPr>
      <w:r w:rsidRPr="0058331B">
        <w:rPr>
          <w:b/>
          <w:color w:val="000000"/>
          <w:sz w:val="32"/>
          <w:szCs w:val="32"/>
          <w:u w:val="single"/>
        </w:rPr>
        <w:t>Voor wie:</w:t>
      </w:r>
    </w:p>
    <w:p w:rsidR="00C816AC" w:rsidRDefault="00C816AC" w:rsidP="00C816AC">
      <w:pPr>
        <w:pStyle w:val="Normaalweb"/>
        <w:rPr>
          <w:color w:val="000000"/>
          <w:sz w:val="27"/>
          <w:szCs w:val="27"/>
        </w:rPr>
      </w:pPr>
      <w:r>
        <w:rPr>
          <w:color w:val="000000"/>
          <w:sz w:val="27"/>
          <w:szCs w:val="27"/>
        </w:rPr>
        <w:t>Aanmelden is mogelijk voor kinderen van 5 t/m 14 jaar.</w:t>
      </w:r>
    </w:p>
    <w:p w:rsidR="00C816AC" w:rsidRDefault="00C816AC" w:rsidP="00C816AC">
      <w:pPr>
        <w:pStyle w:val="Normaalweb"/>
        <w:rPr>
          <w:color w:val="000000"/>
          <w:sz w:val="27"/>
          <w:szCs w:val="27"/>
        </w:rPr>
      </w:pPr>
      <w:r>
        <w:rPr>
          <w:color w:val="000000"/>
          <w:sz w:val="27"/>
          <w:szCs w:val="27"/>
        </w:rPr>
        <w:t>Periode voor deze editie is zaterdag 08/07 vertrek, terugkeer op SVC’08 vrijdag 14/07.</w:t>
      </w:r>
    </w:p>
    <w:p w:rsidR="00C816AC" w:rsidRPr="00C41880" w:rsidRDefault="00C816AC" w:rsidP="00C816AC">
      <w:pPr>
        <w:rPr>
          <w:b/>
          <w:color w:val="000000"/>
          <w:sz w:val="32"/>
          <w:szCs w:val="32"/>
        </w:rPr>
      </w:pPr>
      <w:r>
        <w:rPr>
          <w:color w:val="000000"/>
          <w:sz w:val="27"/>
          <w:szCs w:val="27"/>
        </w:rPr>
        <w:t xml:space="preserve">Kosten bedragen 150,- deze graag voor 01/03/’23 voldoen.  </w:t>
      </w:r>
      <w:r w:rsidRPr="00C41880">
        <w:rPr>
          <w:b/>
          <w:i/>
          <w:color w:val="000000"/>
          <w:sz w:val="32"/>
          <w:szCs w:val="32"/>
          <w:u w:val="single"/>
        </w:rPr>
        <w:t>Inschrijfkosten bedragen 50,- , pas nadat de inschrijfkosten zijn voldaan zullen we de aanmelding opnemen in de kampadministratie. Bij (late) annulering zonder zwaarwegende redenen zijn wij genoodzaakt om de inschrijfkosten in rekening te brengen vanwege de reeds gemaakte kosten in het voorbereidingstraject</w:t>
      </w:r>
    </w:p>
    <w:p w:rsidR="00113494" w:rsidRPr="00C816AC" w:rsidRDefault="00C816AC">
      <w:pPr>
        <w:rPr>
          <w:sz w:val="28"/>
          <w:szCs w:val="28"/>
        </w:rPr>
      </w:pPr>
      <w:r>
        <w:rPr>
          <w:sz w:val="28"/>
          <w:szCs w:val="28"/>
        </w:rPr>
        <w:t xml:space="preserve">Nadat de aanmelding in goede orde bij de organisatie is binnengekomen ontvangt u een bevestiging en de betaalinfo. </w:t>
      </w:r>
      <w:bookmarkStart w:id="0" w:name="_GoBack"/>
      <w:bookmarkEnd w:id="0"/>
    </w:p>
    <w:sectPr w:rsidR="00113494" w:rsidRPr="00C81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6AC"/>
    <w:rsid w:val="00113494"/>
    <w:rsid w:val="00C816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16A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816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816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16A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816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816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rohalm-mariahou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1202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2022-12-06T18:52:00Z</dcterms:created>
  <dcterms:modified xsi:type="dcterms:W3CDTF">2022-12-06T18:55:00Z</dcterms:modified>
</cp:coreProperties>
</file>